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microct-ana-unibe-ch/microvasculature-manuscript@d983bba</w:t>
        </w:r>
      </w:hyperlink>
      <w:r>
        <w:t xml:space="preserve"> </w:t>
      </w:r>
      <w:r>
        <w:t xml:space="preserve">on July 11,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The contrast difference between the perfusion agent to generate the replica of the vascular network an the mineralized bone make it problematic to perform a distinct segmentation of the bone tissue and the vasculature.</w:t>
      </w:r>
      <w:r>
        <w:t xml:space="preserve"> </w:t>
      </w:r>
      <w:r>
        <w:t xml:space="preserve">To enable the proper visualization and segmentation of vasculature within bone tissue, decalcifying the bone samples has become practically a standard method</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t xml:space="preserve"> </w:t>
      </w:r>
      <w:r>
        <w:t xml:space="preserve">[</w:t>
      </w:r>
      <w:hyperlink w:anchor="ref-cNoYNu8B">
        <w:r>
          <w:rPr>
            <w:rStyle w:val="Hyperlink"/>
          </w:rPr>
          <w:t xml:space="preserve">21</w:t>
        </w:r>
      </w:hyperlink>
      <w: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r>
        <w:t xml:space="preserve"> </w:t>
      </w:r>
      <w:r>
        <w:t xml:space="preserve">This simultaneous assessment and 3D imaging of bone and (tumor) vasculature is a challenging task, in almost every tumor model</w:t>
      </w:r>
      <w:r>
        <w:t xml:space="preserve"> </w:t>
      </w:r>
      <w:r>
        <w:t xml:space="preserve">[</w:t>
      </w:r>
      <w:hyperlink w:anchor="ref-cNoYNu8B">
        <w:r>
          <w:rPr>
            <w:rStyle w:val="Hyperlink"/>
          </w:rPr>
          <w:t xml:space="preserve">21</w:t>
        </w:r>
      </w:hyperlink>
      <w:r>
        <w:t xml:space="preserve">]</w:t>
      </w:r>
      <w:r>
        <w:t xml:space="preserve">.</w:t>
      </w:r>
      <w:r>
        <w:t xml:space="preserve"> </w:t>
      </w:r>
      <w:r>
        <w:t xml:space="preserve">The desire to simultaneously assess existing bone defects makes a decalcification step highly unfavorable.</w:t>
      </w:r>
      <w:r>
        <w:t xml:space="preserve"> </w:t>
      </w:r>
      <w:r>
        <w:t xml:space="preserve">It is thus paramount to develop an imaging method allowing for the assessment of tumor vasculature in the bone without relying on such a decalcification step.</w:t>
      </w:r>
      <w:r>
        <w:t xml:space="preserve"> </w:t>
      </w:r>
      <w:r>
        <w:t xml:space="preserve">In this manuscript, we present such a method for visualizing intratumoral vasculature and extensive defects in mineralized bone tissue.</w:t>
      </w:r>
    </w:p>
    <w:p>
      <w:pPr>
        <w:pStyle w:val="BodyText"/>
      </w:pPr>
      <w:r>
        <w:t xml:space="preserve">The problem of contrasting the vasculature becomes even further compounded in the presence of a metal implant, for example when studying vascularization in the jaw.</w:t>
      </w:r>
      <w:r>
        <w:t xml:space="preserve"> </w:t>
      </w:r>
      <w:r>
        <w:t xml:space="preserve">The craniofacial skeleton—including the mandible—is a frequent location for distraction osteogenesis as well as other forms of bone regeneration and repair, for which vascularization is believed to be of paramount importance</w:t>
      </w:r>
      <w:r>
        <w:t xml:space="preserve"> </w:t>
      </w:r>
      <w:r>
        <w:t xml:space="preserve">[</w:t>
      </w:r>
      <w:hyperlink w:anchor="ref-yZTJBX1B">
        <w:r>
          <w:rPr>
            <w:rStyle w:val="Hyperlink"/>
          </w:rPr>
          <w:t xml:space="preserve">5</w:t>
        </w:r>
      </w:hyperlink>
      <w:r>
        <w:t xml:space="preserve">,</w:t>
      </w:r>
      <w:hyperlink w:anchor="ref-18wESlA6d">
        <w:r>
          <w:rPr>
            <w:rStyle w:val="Hyperlink"/>
          </w:rPr>
          <w:t xml:space="preserve">22</w:t>
        </w:r>
      </w:hyperlink>
      <w:r>
        <w:t xml:space="preserve">]</w:t>
      </w:r>
      <w:r>
        <w:t xml:space="preserve">.</w:t>
      </w:r>
      <w:r>
        <w:t xml:space="preserve"> </w:t>
      </w:r>
      <w:r>
        <w:t xml:space="preserve">Even though dental implants have revolutionized the treatment of patients with missing teeth or injured joints and bones</w:t>
      </w:r>
      <w:r>
        <w:t xml:space="preserve"> </w:t>
      </w:r>
      <w:r>
        <w:t xml:space="preserve">[</w:t>
      </w:r>
      <w:hyperlink w:anchor="ref-11349lK8v">
        <w:r>
          <w:rPr>
            <w:rStyle w:val="Hyperlink"/>
          </w:rPr>
          <w:t xml:space="preserve">23</w:t>
        </w:r>
      </w:hyperlink>
      <w:r>
        <w:t xml:space="preserve">,</w:t>
      </w:r>
      <w:hyperlink w:anchor="ref-rCXuqa0O">
        <w:r>
          <w:rPr>
            <w:rStyle w:val="Hyperlink"/>
          </w:rPr>
          <w:t xml:space="preserve">24</w:t>
        </w:r>
      </w:hyperlink>
      <w:r>
        <w:t xml:space="preserve">]</w:t>
      </w:r>
      <w:r>
        <w:t xml:space="preserve">, they are problematic for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25</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23</w:t>
        </w:r>
      </w:hyperlink>
      <w:r>
        <w:t xml:space="preserve">,</w:t>
      </w:r>
      <w:hyperlink w:anchor="ref-137VU0bph">
        <w:r>
          <w:rPr>
            <w:rStyle w:val="Hyperlink"/>
          </w:rPr>
          <w:t xml:space="preserve">26</w:t>
        </w:r>
      </w:hyperlink>
      <w: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r>
        <w:t xml:space="preserve"> </w:t>
      </w:r>
      <w:r>
        <w:t xml:space="preserve">[</w:t>
      </w:r>
      <w:hyperlink w:anchor="ref-11349lK8v">
        <w:r>
          <w:rPr>
            <w:rStyle w:val="Hyperlink"/>
          </w:rPr>
          <w:t xml:space="preserve">23</w:t>
        </w:r>
      </w:hyperlink>
      <w:r>
        <w:t xml:space="preserve">]</w:t>
      </w:r>
      <w:r>
        <w:t xml:space="preserve"> </w:t>
      </w:r>
      <w:r>
        <w:t xml:space="preserve">and in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27</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28</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29</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Siy9vGW7">
        <w:r>
          <w:rPr>
            <w:rStyle w:val="Hyperlink"/>
          </w:rPr>
          <w:t xml:space="preserve">30</w:t>
        </w:r>
      </w:hyperlink>
      <w:r>
        <w:t xml:space="preserve">,</w:t>
      </w:r>
      <w:hyperlink w:anchor="ref-i45b7Cmp">
        <w:r>
          <w:rPr>
            <w:rStyle w:val="Hyperlink"/>
          </w:rPr>
          <w:t xml:space="preserve">31</w:t>
        </w:r>
      </w:hyperlink>
      <w:r>
        <w:t xml:space="preserve">,</w:t>
      </w:r>
      <w:hyperlink w:anchor="ref-1EXdAADA3">
        <w:r>
          <w:rPr>
            <w:rStyle w:val="Hyperlink"/>
          </w:rPr>
          <w:t xml:space="preserve">32</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33</w:t>
        </w:r>
      </w:hyperlink>
      <w: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34</w:t>
        </w:r>
      </w:hyperlink>
      <w:r>
        <w:t xml:space="preserve">,</w:t>
      </w:r>
      <w:hyperlink w:anchor="ref-ijqzbOI6">
        <w:r>
          <w:rPr>
            <w:rStyle w:val="Hyperlink"/>
          </w:rPr>
          <w:t xml:space="preserve">35</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35</w:t>
        </w:r>
      </w:hyperlink>
      <w:r>
        <w:t xml:space="preserve">,</w:t>
      </w:r>
      <w:hyperlink w:anchor="ref-TYAmre95">
        <w:r>
          <w:rPr>
            <w:rStyle w:val="Hyperlink"/>
          </w:rPr>
          <w:t xml:space="preserve">36</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33</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37</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38</w:t>
        </w:r>
      </w:hyperlink>
      <w:r>
        <w:t xml:space="preserve">,</w:t>
      </w:r>
      <w:hyperlink w:anchor="ref-16lhxZOpa">
        <w:r>
          <w:rPr>
            <w:rStyle w:val="Hyperlink"/>
          </w:rPr>
          <w:t xml:space="preserve">39</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40</w:t>
        </w:r>
      </w:hyperlink>
      <w:r>
        <w:t xml:space="preserve">,</w:t>
      </w:r>
      <w:hyperlink w:anchor="ref-Ha1wHU4s">
        <w:r>
          <w:rPr>
            <w:rStyle w:val="Hyperlink"/>
          </w:rPr>
          <w:t xml:space="preserve">41</w:t>
        </w:r>
      </w:hyperlink>
      <w:r>
        <w:t xml:space="preserve">,</w:t>
      </w:r>
      <w:hyperlink w:anchor="ref-zB5E7Obz">
        <w:r>
          <w:rPr>
            <w:rStyle w:val="Hyperlink"/>
          </w:rPr>
          <w:t xml:space="preserve">42</w:t>
        </w:r>
      </w:hyperlink>
      <w:r>
        <w:t xml:space="preserve">,</w:t>
      </w:r>
      <w:hyperlink w:anchor="ref-16mB4VUpP">
        <w:r>
          <w:rPr>
            <w:rStyle w:val="Hyperlink"/>
          </w:rPr>
          <w:t xml:space="preserve">43</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23</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37</w:t>
        </w:r>
      </w:hyperlink>
      <w: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37</w:t>
        </w:r>
      </w:hyperlink>
      <w: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44</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45</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of both cortical and trabecular bone when compared to humans and minipigs</w:t>
      </w:r>
      <w:r>
        <w:t xml:space="preserve"> </w:t>
      </w:r>
      <w:r>
        <w:t xml:space="preserve">[</w:t>
      </w:r>
      <w:hyperlink w:anchor="ref-FXSWRzX2">
        <w:r>
          <w:rPr>
            <w:rStyle w:val="Hyperlink"/>
          </w:rPr>
          <w:t xml:space="preserve">46</w:t>
        </w:r>
      </w:hyperlink>
      <w:r>
        <w:t xml:space="preserve">]</w:t>
      </w:r>
      <w:r>
        <w:t xml:space="preserve">.</w:t>
      </w:r>
      <w:r>
        <w:t xml:space="preserve"> </w:t>
      </w:r>
      <w:r>
        <w:t xml:space="preserve">Nonetheless, with the improved perfusion protocol mentioned above we achieved appropriate imaging of such samples and were able to visualize differences between the X-ray absorption levels of µAngiofil and mineralized bone tissue well.</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23</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23</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34</w:t>
        </w:r>
      </w:hyperlink>
      <w:r>
        <w:t xml:space="preserve">,</w:t>
      </w:r>
      <w:hyperlink w:anchor="ref-ijqzbOI6">
        <w:r>
          <w:rPr>
            <w:rStyle w:val="Hyperlink"/>
          </w:rPr>
          <w:t xml:space="preserve">35</w:t>
        </w:r>
      </w:hyperlink>
      <w:r>
        <w:t xml:space="preserve">,</w:t>
      </w:r>
      <w:hyperlink w:anchor="ref-TYAmre95">
        <w:r>
          <w:rPr>
            <w:rStyle w:val="Hyperlink"/>
          </w:rPr>
          <w:t xml:space="preserve">36</w:t>
        </w:r>
      </w:hyperlink>
      <w:r>
        <w:t xml:space="preserve">,</w:t>
      </w:r>
      <w:hyperlink w:anchor="ref-iM9i6gkJ">
        <w:r>
          <w:rPr>
            <w:rStyle w:val="Hyperlink"/>
          </w:rPr>
          <w:t xml:space="preserve">37</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47</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47" w:name="references"/>
    <w:p>
      <w:pPr>
        <w:pStyle w:val="Heading2"/>
      </w:pPr>
      <w:r>
        <w:t xml:space="preserve">References</w:t>
      </w:r>
    </w:p>
    <w:bookmarkStart w:id="346"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3" w:name="ref-cNoYNu8B"/>
    <w:p>
      <w:pPr>
        <w:pStyle w:val="Bibliography"/>
      </w:pPr>
      <w:r>
        <w:t xml:space="preserve">21.</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30">
        <w:r>
          <w:rPr>
            <w:rStyle w:val="Hyperlink"/>
          </w:rPr>
          <w:t xml:space="preserve">https://doi.org/gr737s</w:t>
        </w:r>
      </w:hyperlink>
      <w:r>
        <w:t xml:space="preserve"> </w:t>
      </w:r>
      <w:r>
        <w:t xml:space="preserve">DOI:</w:t>
      </w:r>
      <w:r>
        <w:t xml:space="preserve"> </w:t>
      </w:r>
      <w:hyperlink r:id="rId231">
        <w:r>
          <w:rPr>
            <w:rStyle w:val="Hyperlink"/>
          </w:rPr>
          <w:t xml:space="preserve">10.1007/978-1-4939-3999-2_2</w:t>
        </w:r>
      </w:hyperlink>
      <w:r>
        <w:t xml:space="preserve"> </w:t>
      </w:r>
      <w:r>
        <w:t xml:space="preserve">· PMID:</w:t>
      </w:r>
      <w:r>
        <w:t xml:space="preserve"> </w:t>
      </w:r>
      <w:hyperlink r:id="rId232">
        <w:r>
          <w:rPr>
            <w:rStyle w:val="Hyperlink"/>
          </w:rPr>
          <w:t xml:space="preserve">27858352</w:t>
        </w:r>
      </w:hyperlink>
    </w:p>
    <w:bookmarkEnd w:id="233"/>
    <w:bookmarkStart w:id="238" w:name="ref-18wESlA6d"/>
    <w:p>
      <w:pPr>
        <w:pStyle w:val="Bibliography"/>
      </w:pPr>
      <w:r>
        <w:t xml:space="preserve">22.</w:t>
      </w:r>
      <w:r>
        <w:t xml:space="preserve"> </w:t>
      </w:r>
      <w:r>
        <w:t xml:space="preserve">	</w:t>
      </w:r>
      <w:r>
        <w:rPr>
          <w:bCs/>
          <w:b/>
        </w:rPr>
        <w:t xml:space="preserve">Radiomorphometric Quantitative Analysis of Vasculature Utilizing Micro–Computed Tomography and Vessel Perfusion in the Murine Mandible</w:t>
      </w:r>
      <w:r>
        <w:t xml:space="preserve"> </w:t>
      </w:r>
      <w:r>
        <w:t xml:space="preserve">Xi Lin Jing, Aaron S Farberg, Laura A Monson, Alexis Donneys, Catherine N Tchanque-Fossuo, Steven R Buchman</w:t>
      </w:r>
      <w:r>
        <w:t xml:space="preserve"> </w:t>
      </w:r>
      <w:r>
        <w:rPr>
          <w:iCs/>
          <w:i/>
        </w:rPr>
        <w:t xml:space="preserve">Craniomaxillofacial Trauma &amp;amp; Reconstruction</w:t>
      </w:r>
      <w:r>
        <w:t xml:space="preserve"> </w:t>
      </w:r>
      <w:r>
        <w:t xml:space="preserve">(2012-12)</w:t>
      </w:r>
      <w:r>
        <w:t xml:space="preserve"> </w:t>
      </w:r>
      <w:hyperlink r:id="rId234">
        <w:r>
          <w:rPr>
            <w:rStyle w:val="Hyperlink"/>
          </w:rPr>
          <w:t xml:space="preserve">https://doi.org/ggsd8n</w:t>
        </w:r>
      </w:hyperlink>
      <w:r>
        <w:t xml:space="preserve"> </w:t>
      </w:r>
      <w:r>
        <w:t xml:space="preserve">DOI:</w:t>
      </w:r>
      <w:r>
        <w:t xml:space="preserve"> </w:t>
      </w:r>
      <w:hyperlink r:id="rId235">
        <w:r>
          <w:rPr>
            <w:rStyle w:val="Hyperlink"/>
          </w:rPr>
          <w:t xml:space="preserve">10.1055/s-0032-1329540</w:t>
        </w:r>
      </w:hyperlink>
      <w:r>
        <w:t xml:space="preserve"> </w:t>
      </w:r>
      <w:r>
        <w:t xml:space="preserve">· PMID:</w:t>
      </w:r>
      <w:r>
        <w:t xml:space="preserve"> </w:t>
      </w:r>
      <w:hyperlink r:id="rId236">
        <w:r>
          <w:rPr>
            <w:rStyle w:val="Hyperlink"/>
          </w:rPr>
          <w:t xml:space="preserve">24294405</w:t>
        </w:r>
      </w:hyperlink>
      <w:r>
        <w:t xml:space="preserve"> </w:t>
      </w:r>
      <w:r>
        <w:t xml:space="preserve">· PMCID:</w:t>
      </w:r>
      <w:r>
        <w:t xml:space="preserve"> </w:t>
      </w:r>
      <w:hyperlink r:id="rId237">
        <w:r>
          <w:rPr>
            <w:rStyle w:val="Hyperlink"/>
          </w:rPr>
          <w:t xml:space="preserve">PMC3577600</w:t>
        </w:r>
      </w:hyperlink>
    </w:p>
    <w:bookmarkEnd w:id="238"/>
    <w:bookmarkStart w:id="243" w:name="ref-11349lK8v"/>
    <w:p>
      <w:pPr>
        <w:pStyle w:val="Bibliography"/>
      </w:pPr>
      <w:r>
        <w:t xml:space="preserve">23.</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9">
        <w:r>
          <w:rPr>
            <w:rStyle w:val="Hyperlink"/>
          </w:rPr>
          <w:t xml:space="preserve">https://doi.org/gr7376</w:t>
        </w:r>
      </w:hyperlink>
      <w:r>
        <w:t xml:space="preserve"> </w:t>
      </w:r>
      <w:r>
        <w:t xml:space="preserve">DOI:</w:t>
      </w:r>
      <w:r>
        <w:t xml:space="preserve"> </w:t>
      </w:r>
      <w:hyperlink r:id="rId240">
        <w:r>
          <w:rPr>
            <w:rStyle w:val="Hyperlink"/>
          </w:rPr>
          <w:t xml:space="preserve">10.1111/cpr.12578</w:t>
        </w:r>
      </w:hyperlink>
      <w:r>
        <w:t xml:space="preserve"> </w:t>
      </w:r>
      <w:r>
        <w:t xml:space="preserve">· PMID:</w:t>
      </w:r>
      <w:r>
        <w:t xml:space="preserve"> </w:t>
      </w:r>
      <w:hyperlink r:id="rId241">
        <w:r>
          <w:rPr>
            <w:rStyle w:val="Hyperlink"/>
          </w:rPr>
          <w:t xml:space="preserve">30714253</w:t>
        </w:r>
      </w:hyperlink>
      <w:r>
        <w:t xml:space="preserve"> </w:t>
      </w:r>
      <w:r>
        <w:t xml:space="preserve">· PMCID:</w:t>
      </w:r>
      <w:r>
        <w:t xml:space="preserve"> </w:t>
      </w:r>
      <w:hyperlink r:id="rId242">
        <w:r>
          <w:rPr>
            <w:rStyle w:val="Hyperlink"/>
          </w:rPr>
          <w:t xml:space="preserve">PMC6536405</w:t>
        </w:r>
      </w:hyperlink>
    </w:p>
    <w:bookmarkEnd w:id="243"/>
    <w:bookmarkStart w:id="248" w:name="ref-rCXuqa0O"/>
    <w:p>
      <w:pPr>
        <w:pStyle w:val="Bibliography"/>
      </w:pPr>
      <w:r>
        <w:t xml:space="preserve">24.</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44">
        <w:r>
          <w:rPr>
            <w:rStyle w:val="Hyperlink"/>
          </w:rPr>
          <w:t xml:space="preserve">https://doi.org/f8cm8j</w:t>
        </w:r>
      </w:hyperlink>
      <w:r>
        <w:t xml:space="preserve"> </w:t>
      </w:r>
      <w:r>
        <w:t xml:space="preserve">DOI:</w:t>
      </w:r>
      <w:r>
        <w:t xml:space="preserve"> </w:t>
      </w:r>
      <w:hyperlink r:id="rId245">
        <w:r>
          <w:rPr>
            <w:rStyle w:val="Hyperlink"/>
          </w:rPr>
          <w:t xml:space="preserve">10.1016/j.biomaterials.2016.01.016</w:t>
        </w:r>
      </w:hyperlink>
      <w:r>
        <w:t xml:space="preserve"> </w:t>
      </w:r>
      <w:r>
        <w:t xml:space="preserve">· PMID:</w:t>
      </w:r>
      <w:r>
        <w:t xml:space="preserve"> </w:t>
      </w:r>
      <w:hyperlink r:id="rId246">
        <w:r>
          <w:rPr>
            <w:rStyle w:val="Hyperlink"/>
          </w:rPr>
          <w:t xml:space="preserve">26851394</w:t>
        </w:r>
      </w:hyperlink>
      <w:r>
        <w:t xml:space="preserve"> </w:t>
      </w:r>
      <w:r>
        <w:t xml:space="preserve">· PMCID:</w:t>
      </w:r>
      <w:r>
        <w:t xml:space="preserve"> </w:t>
      </w:r>
      <w:hyperlink r:id="rId247">
        <w:r>
          <w:rPr>
            <w:rStyle w:val="Hyperlink"/>
          </w:rPr>
          <w:t xml:space="preserve">PMC4883578</w:t>
        </w:r>
      </w:hyperlink>
    </w:p>
    <w:bookmarkEnd w:id="248"/>
    <w:bookmarkStart w:id="249" w:name="ref-X5Wzek9s"/>
    <w:p>
      <w:pPr>
        <w:pStyle w:val="Bibliography"/>
      </w:pPr>
      <w:r>
        <w:t xml:space="preserve">25.</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9"/>
    <w:bookmarkStart w:id="253" w:name="ref-137VU0bph"/>
    <w:p>
      <w:pPr>
        <w:pStyle w:val="Bibliography"/>
      </w:pPr>
      <w:r>
        <w:t xml:space="preserve">26.</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50">
        <w:r>
          <w:rPr>
            <w:rStyle w:val="Hyperlink"/>
          </w:rPr>
          <w:t xml:space="preserve">https://doi.org/gm7sqx</w:t>
        </w:r>
      </w:hyperlink>
      <w:r>
        <w:t xml:space="preserve"> </w:t>
      </w:r>
      <w:r>
        <w:t xml:space="preserve">DOI:</w:t>
      </w:r>
      <w:r>
        <w:t xml:space="preserve"> </w:t>
      </w:r>
      <w:hyperlink r:id="rId251">
        <w:r>
          <w:rPr>
            <w:rStyle w:val="Hyperlink"/>
          </w:rPr>
          <w:t xml:space="preserve">10.1016/j.actbio.2018.06.023</w:t>
        </w:r>
      </w:hyperlink>
      <w:r>
        <w:t xml:space="preserve"> </w:t>
      </w:r>
      <w:r>
        <w:t xml:space="preserve">· PMID:</w:t>
      </w:r>
      <w:r>
        <w:t xml:space="preserve"> </w:t>
      </w:r>
      <w:hyperlink r:id="rId252">
        <w:r>
          <w:rPr>
            <w:rStyle w:val="Hyperlink"/>
          </w:rPr>
          <w:t xml:space="preserve">29908975</w:t>
        </w:r>
      </w:hyperlink>
    </w:p>
    <w:bookmarkEnd w:id="253"/>
    <w:bookmarkStart w:id="257" w:name="ref-5CxAuEpv"/>
    <w:p>
      <w:pPr>
        <w:pStyle w:val="Bibliography"/>
      </w:pPr>
      <w:r>
        <w:t xml:space="preserve">27.</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54">
        <w:r>
          <w:rPr>
            <w:rStyle w:val="Hyperlink"/>
          </w:rPr>
          <w:t xml:space="preserve">https://doi.org/f7kf9t</w:t>
        </w:r>
      </w:hyperlink>
      <w:r>
        <w:t xml:space="preserve"> </w:t>
      </w:r>
      <w:r>
        <w:t xml:space="preserve">DOI:</w:t>
      </w:r>
      <w:r>
        <w:t xml:space="preserve"> </w:t>
      </w:r>
      <w:hyperlink r:id="rId255">
        <w:r>
          <w:rPr>
            <w:rStyle w:val="Hyperlink"/>
          </w:rPr>
          <w:t xml:space="preserve">10.1111/jcpe.12424</w:t>
        </w:r>
      </w:hyperlink>
      <w:r>
        <w:t xml:space="preserve"> </w:t>
      </w:r>
      <w:r>
        <w:t xml:space="preserve">· PMID:</w:t>
      </w:r>
      <w:r>
        <w:t xml:space="preserve"> </w:t>
      </w:r>
      <w:hyperlink r:id="rId256">
        <w:r>
          <w:rPr>
            <w:rStyle w:val="Hyperlink"/>
          </w:rPr>
          <w:t xml:space="preserve">26073407</w:t>
        </w:r>
      </w:hyperlink>
    </w:p>
    <w:bookmarkEnd w:id="257"/>
    <w:bookmarkStart w:id="261" w:name="ref-uAjlWLJe"/>
    <w:p>
      <w:pPr>
        <w:pStyle w:val="Bibliography"/>
      </w:pPr>
      <w:r>
        <w:t xml:space="preserve">28.</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58">
        <w:r>
          <w:rPr>
            <w:rStyle w:val="Hyperlink"/>
          </w:rPr>
          <w:t xml:space="preserve">https://doi.org/gr897c</w:t>
        </w:r>
      </w:hyperlink>
      <w:r>
        <w:t xml:space="preserve"> </w:t>
      </w:r>
      <w:r>
        <w:t xml:space="preserve">DOI:</w:t>
      </w:r>
      <w:r>
        <w:t xml:space="preserve"> </w:t>
      </w:r>
      <w:hyperlink r:id="rId259">
        <w:r>
          <w:rPr>
            <w:rStyle w:val="Hyperlink"/>
          </w:rPr>
          <w:t xml:space="preserve">10.1016/j.cellsig.2020.109873</w:t>
        </w:r>
      </w:hyperlink>
      <w:r>
        <w:t xml:space="preserve"> </w:t>
      </w:r>
      <w:r>
        <w:t xml:space="preserve">· PMID:</w:t>
      </w:r>
      <w:r>
        <w:t xml:space="preserve"> </w:t>
      </w:r>
      <w:hyperlink r:id="rId260">
        <w:r>
          <w:rPr>
            <w:rStyle w:val="Hyperlink"/>
          </w:rPr>
          <w:t xml:space="preserve">33285241</w:t>
        </w:r>
      </w:hyperlink>
    </w:p>
    <w:bookmarkEnd w:id="261"/>
    <w:bookmarkStart w:id="266" w:name="ref-jhdsbJV3"/>
    <w:p>
      <w:pPr>
        <w:pStyle w:val="Bibliography"/>
      </w:pPr>
      <w:r>
        <w:t xml:space="preserve">29.</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62">
        <w:r>
          <w:rPr>
            <w:rStyle w:val="Hyperlink"/>
          </w:rPr>
          <w:t xml:space="preserve">https://doi.org/gr897d</w:t>
        </w:r>
      </w:hyperlink>
      <w:r>
        <w:t xml:space="preserve"> </w:t>
      </w:r>
      <w:r>
        <w:t xml:space="preserve">DOI:</w:t>
      </w:r>
      <w:r>
        <w:t xml:space="preserve"> </w:t>
      </w:r>
      <w:hyperlink r:id="rId263">
        <w:r>
          <w:rPr>
            <w:rStyle w:val="Hyperlink"/>
          </w:rPr>
          <w:t xml:space="preserve">10.1038/s41592-021-01363-5</w:t>
        </w:r>
      </w:hyperlink>
      <w:r>
        <w:t xml:space="preserve"> </w:t>
      </w:r>
      <w:r>
        <w:t xml:space="preserve">· PMID:</w:t>
      </w:r>
      <w:r>
        <w:t xml:space="preserve"> </w:t>
      </w:r>
      <w:hyperlink r:id="rId264">
        <w:r>
          <w:rPr>
            <w:rStyle w:val="Hyperlink"/>
          </w:rPr>
          <w:t xml:space="preserve">35145319</w:t>
        </w:r>
      </w:hyperlink>
      <w:r>
        <w:t xml:space="preserve"> </w:t>
      </w:r>
      <w:r>
        <w:t xml:space="preserve">· PMCID:</w:t>
      </w:r>
      <w:r>
        <w:t xml:space="preserve"> </w:t>
      </w:r>
      <w:hyperlink r:id="rId265">
        <w:r>
          <w:rPr>
            <w:rStyle w:val="Hyperlink"/>
          </w:rPr>
          <w:t xml:space="preserve">PMC8842955</w:t>
        </w:r>
      </w:hyperlink>
    </w:p>
    <w:bookmarkEnd w:id="266"/>
    <w:bookmarkStart w:id="270" w:name="ref-Siy9vGW7"/>
    <w:p>
      <w:pPr>
        <w:pStyle w:val="Bibliography"/>
      </w:pPr>
      <w:r>
        <w:t xml:space="preserve">30.</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67">
        <w:r>
          <w:rPr>
            <w:rStyle w:val="Hyperlink"/>
          </w:rPr>
          <w:t xml:space="preserve">https://doi.org/cs8xz4</w:t>
        </w:r>
      </w:hyperlink>
      <w:r>
        <w:t xml:space="preserve"> </w:t>
      </w:r>
      <w:r>
        <w:t xml:space="preserve">DOI:</w:t>
      </w:r>
      <w:r>
        <w:t xml:space="preserve"> </w:t>
      </w:r>
      <w:hyperlink r:id="rId268">
        <w:r>
          <w:rPr>
            <w:rStyle w:val="Hyperlink"/>
          </w:rPr>
          <w:t xml:space="preserve">10.1111/j.1601-0825.2006.01337.x</w:t>
        </w:r>
      </w:hyperlink>
      <w:r>
        <w:t xml:space="preserve"> </w:t>
      </w:r>
      <w:r>
        <w:t xml:space="preserve">· PMID:</w:t>
      </w:r>
      <w:r>
        <w:t xml:space="preserve"> </w:t>
      </w:r>
      <w:hyperlink r:id="rId269">
        <w:r>
          <w:rPr>
            <w:rStyle w:val="Hyperlink"/>
          </w:rPr>
          <w:t xml:space="preserve">17944668</w:t>
        </w:r>
      </w:hyperlink>
    </w:p>
    <w:bookmarkEnd w:id="270"/>
    <w:bookmarkStart w:id="274" w:name="ref-i45b7Cmp"/>
    <w:p>
      <w:pPr>
        <w:pStyle w:val="Bibliography"/>
      </w:pPr>
      <w:r>
        <w:t xml:space="preserve">31.</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71">
        <w:r>
          <w:rPr>
            <w:rStyle w:val="Hyperlink"/>
          </w:rPr>
          <w:t xml:space="preserve">https://doi.org/gf9rrt</w:t>
        </w:r>
      </w:hyperlink>
      <w:r>
        <w:t xml:space="preserve"> </w:t>
      </w:r>
      <w:r>
        <w:t xml:space="preserve">DOI:</w:t>
      </w:r>
      <w:r>
        <w:t xml:space="preserve"> </w:t>
      </w:r>
      <w:hyperlink r:id="rId272">
        <w:r>
          <w:rPr>
            <w:rStyle w:val="Hyperlink"/>
          </w:rPr>
          <w:t xml:space="preserve">10.22203/ecm.v013a01</w:t>
        </w:r>
      </w:hyperlink>
      <w:r>
        <w:t xml:space="preserve"> </w:t>
      </w:r>
      <w:r>
        <w:t xml:space="preserve">· PMID:</w:t>
      </w:r>
      <w:r>
        <w:t xml:space="preserve"> </w:t>
      </w:r>
      <w:hyperlink r:id="rId273">
        <w:r>
          <w:rPr>
            <w:rStyle w:val="Hyperlink"/>
          </w:rPr>
          <w:t xml:space="preserve">17334975</w:t>
        </w:r>
      </w:hyperlink>
    </w:p>
    <w:bookmarkEnd w:id="274"/>
    <w:bookmarkStart w:id="277" w:name="ref-1EXdAADA3"/>
    <w:p>
      <w:pPr>
        <w:pStyle w:val="Bibliography"/>
      </w:pPr>
      <w:r>
        <w:t xml:space="preserve">32.</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275">
        <w:r>
          <w:rPr>
            <w:rStyle w:val="Hyperlink"/>
          </w:rPr>
          <w:t xml:space="preserve">https://doi.org/fx5bng</w:t>
        </w:r>
      </w:hyperlink>
      <w:r>
        <w:t xml:space="preserve"> </w:t>
      </w:r>
      <w:r>
        <w:t xml:space="preserve">DOI:</w:t>
      </w:r>
      <w:r>
        <w:t xml:space="preserve"> </w:t>
      </w:r>
      <w:hyperlink r:id="rId276">
        <w:r>
          <w:rPr>
            <w:rStyle w:val="Hyperlink"/>
          </w:rPr>
          <w:t xml:space="preserve">10.1201/b11356-37</w:t>
        </w:r>
      </w:hyperlink>
    </w:p>
    <w:bookmarkEnd w:id="277"/>
    <w:bookmarkStart w:id="281" w:name="ref-nC0ZZVgL"/>
    <w:p>
      <w:pPr>
        <w:pStyle w:val="Bibliography"/>
      </w:pPr>
      <w:r>
        <w:t xml:space="preserve">33.</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78">
        <w:r>
          <w:rPr>
            <w:rStyle w:val="Hyperlink"/>
          </w:rPr>
          <w:t xml:space="preserve">https://doi.org/gmc94x</w:t>
        </w:r>
      </w:hyperlink>
      <w:r>
        <w:t xml:space="preserve"> </w:t>
      </w:r>
      <w:r>
        <w:t xml:space="preserve">DOI:</w:t>
      </w:r>
      <w:r>
        <w:t xml:space="preserve"> </w:t>
      </w:r>
      <w:hyperlink r:id="rId279">
        <w:r>
          <w:rPr>
            <w:rStyle w:val="Hyperlink"/>
          </w:rPr>
          <w:t xml:space="preserve">10.1126/science.abc8479</w:t>
        </w:r>
      </w:hyperlink>
      <w:r>
        <w:t xml:space="preserve"> </w:t>
      </w:r>
      <w:r>
        <w:t xml:space="preserve">· PMID:</w:t>
      </w:r>
      <w:r>
        <w:t xml:space="preserve"> </w:t>
      </w:r>
      <w:hyperlink r:id="rId280">
        <w:r>
          <w:rPr>
            <w:rStyle w:val="Hyperlink"/>
          </w:rPr>
          <w:t xml:space="preserve">34326210</w:t>
        </w:r>
      </w:hyperlink>
    </w:p>
    <w:bookmarkEnd w:id="281"/>
    <w:bookmarkStart w:id="286" w:name="ref-s9aC9H1e"/>
    <w:p>
      <w:pPr>
        <w:pStyle w:val="Bibliography"/>
      </w:pPr>
      <w:r>
        <w:t xml:space="preserve">34.</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82">
        <w:r>
          <w:rPr>
            <w:rStyle w:val="Hyperlink"/>
          </w:rPr>
          <w:t xml:space="preserve">https://doi.org/gr737t</w:t>
        </w:r>
      </w:hyperlink>
      <w:r>
        <w:t xml:space="preserve"> </w:t>
      </w:r>
      <w:r>
        <w:t xml:space="preserve">DOI:</w:t>
      </w:r>
      <w:r>
        <w:t xml:space="preserve"> </w:t>
      </w:r>
      <w:hyperlink r:id="rId283">
        <w:r>
          <w:rPr>
            <w:rStyle w:val="Hyperlink"/>
          </w:rPr>
          <w:t xml:space="preserve">10.1007/s00429-020-02158-8</w:t>
        </w:r>
      </w:hyperlink>
      <w:r>
        <w:t xml:space="preserve"> </w:t>
      </w:r>
      <w:r>
        <w:t xml:space="preserve">· PMID:</w:t>
      </w:r>
      <w:r>
        <w:t xml:space="preserve"> </w:t>
      </w:r>
      <w:hyperlink r:id="rId284">
        <w:r>
          <w:rPr>
            <w:rStyle w:val="Hyperlink"/>
          </w:rPr>
          <w:t xml:space="preserve">33128675</w:t>
        </w:r>
      </w:hyperlink>
      <w:r>
        <w:t xml:space="preserve"> </w:t>
      </w:r>
      <w:r>
        <w:t xml:space="preserve">· PMCID:</w:t>
      </w:r>
      <w:r>
        <w:t xml:space="preserve"> </w:t>
      </w:r>
      <w:hyperlink r:id="rId285">
        <w:r>
          <w:rPr>
            <w:rStyle w:val="Hyperlink"/>
          </w:rPr>
          <w:t xml:space="preserve">PMC7674347</w:t>
        </w:r>
      </w:hyperlink>
    </w:p>
    <w:bookmarkEnd w:id="286"/>
    <w:bookmarkStart w:id="290" w:name="ref-ijqzbOI6"/>
    <w:p>
      <w:pPr>
        <w:pStyle w:val="Bibliography"/>
      </w:pPr>
      <w:r>
        <w:t xml:space="preserve">35.</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87">
        <w:r>
          <w:rPr>
            <w:rStyle w:val="Hyperlink"/>
          </w:rPr>
          <w:t xml:space="preserve">https://doi.org/gdbw3b</w:t>
        </w:r>
      </w:hyperlink>
      <w:r>
        <w:t xml:space="preserve"> </w:t>
      </w:r>
      <w:r>
        <w:t xml:space="preserve">DOI:</w:t>
      </w:r>
      <w:r>
        <w:t xml:space="preserve"> </w:t>
      </w:r>
      <w:hyperlink r:id="rId288">
        <w:r>
          <w:rPr>
            <w:rStyle w:val="Hyperlink"/>
          </w:rPr>
          <w:t xml:space="preserve">10.1152/ajprenal.00099.2017</w:t>
        </w:r>
      </w:hyperlink>
      <w:r>
        <w:t xml:space="preserve"> </w:t>
      </w:r>
      <w:r>
        <w:t xml:space="preserve">· PMID:</w:t>
      </w:r>
      <w:r>
        <w:t xml:space="preserve"> </w:t>
      </w:r>
      <w:hyperlink r:id="rId289">
        <w:r>
          <w:rPr>
            <w:rStyle w:val="Hyperlink"/>
          </w:rPr>
          <w:t xml:space="preserve">29167169</w:t>
        </w:r>
      </w:hyperlink>
    </w:p>
    <w:bookmarkEnd w:id="290"/>
    <w:bookmarkStart w:id="294" w:name="ref-TYAmre95"/>
    <w:p>
      <w:pPr>
        <w:pStyle w:val="Bibliography"/>
      </w:pPr>
      <w:r>
        <w:t xml:space="preserve">36.</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91">
        <w:r>
          <w:rPr>
            <w:rStyle w:val="Hyperlink"/>
          </w:rPr>
          <w:t xml:space="preserve">https://doi.org/ghgd4s</w:t>
        </w:r>
      </w:hyperlink>
      <w:r>
        <w:t xml:space="preserve"> </w:t>
      </w:r>
      <w:r>
        <w:t xml:space="preserve">DOI:</w:t>
      </w:r>
      <w:r>
        <w:t xml:space="preserve"> </w:t>
      </w:r>
      <w:hyperlink r:id="rId292">
        <w:r>
          <w:rPr>
            <w:rStyle w:val="Hyperlink"/>
          </w:rPr>
          <w:t xml:space="preserve">10.1016/j.vph.2018.09.003</w:t>
        </w:r>
      </w:hyperlink>
      <w:r>
        <w:t xml:space="preserve"> </w:t>
      </w:r>
      <w:r>
        <w:t xml:space="preserve">· PMID:</w:t>
      </w:r>
      <w:r>
        <w:t xml:space="preserve"> </w:t>
      </w:r>
      <w:hyperlink r:id="rId293">
        <w:r>
          <w:rPr>
            <w:rStyle w:val="Hyperlink"/>
          </w:rPr>
          <w:t xml:space="preserve">30248380</w:t>
        </w:r>
      </w:hyperlink>
    </w:p>
    <w:bookmarkEnd w:id="294"/>
    <w:bookmarkStart w:id="299" w:name="ref-iM9i6gkJ"/>
    <w:p>
      <w:pPr>
        <w:pStyle w:val="Bibliography"/>
      </w:pPr>
      <w:r>
        <w:t xml:space="preserve">37.</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95">
        <w:r>
          <w:rPr>
            <w:rStyle w:val="Hyperlink"/>
          </w:rPr>
          <w:t xml:space="preserve">https://doi.org/f9p4pn</w:t>
        </w:r>
      </w:hyperlink>
      <w:r>
        <w:t xml:space="preserve"> </w:t>
      </w:r>
      <w:r>
        <w:t xml:space="preserve">DOI:</w:t>
      </w:r>
      <w:r>
        <w:t xml:space="preserve"> </w:t>
      </w:r>
      <w:hyperlink r:id="rId296">
        <w:r>
          <w:rPr>
            <w:rStyle w:val="Hyperlink"/>
          </w:rPr>
          <w:t xml:space="preserve">10.1038/srep41842</w:t>
        </w:r>
      </w:hyperlink>
      <w:r>
        <w:t xml:space="preserve"> </w:t>
      </w:r>
      <w:r>
        <w:t xml:space="preserve">· PMID:</w:t>
      </w:r>
      <w:r>
        <w:t xml:space="preserve"> </w:t>
      </w:r>
      <w:hyperlink r:id="rId297">
        <w:r>
          <w:rPr>
            <w:rStyle w:val="Hyperlink"/>
          </w:rPr>
          <w:t xml:space="preserve">28169309</w:t>
        </w:r>
      </w:hyperlink>
      <w:r>
        <w:t xml:space="preserve"> </w:t>
      </w:r>
      <w:r>
        <w:t xml:space="preserve">· PMCID:</w:t>
      </w:r>
      <w:r>
        <w:t xml:space="preserve"> </w:t>
      </w:r>
      <w:hyperlink r:id="rId298">
        <w:r>
          <w:rPr>
            <w:rStyle w:val="Hyperlink"/>
          </w:rPr>
          <w:t xml:space="preserve">PMC5294414</w:t>
        </w:r>
      </w:hyperlink>
    </w:p>
    <w:bookmarkEnd w:id="299"/>
    <w:bookmarkStart w:id="303" w:name="ref-C9ratYNO"/>
    <w:p>
      <w:pPr>
        <w:pStyle w:val="Bibliography"/>
      </w:pPr>
      <w:r>
        <w:t xml:space="preserve">38.</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300">
        <w:r>
          <w:rPr>
            <w:rStyle w:val="Hyperlink"/>
          </w:rPr>
          <w:t xml:space="preserve">https://doi.org/gr7379</w:t>
        </w:r>
      </w:hyperlink>
      <w:r>
        <w:t xml:space="preserve"> </w:t>
      </w:r>
      <w:r>
        <w:t xml:space="preserve">DOI:</w:t>
      </w:r>
      <w:r>
        <w:t xml:space="preserve"> </w:t>
      </w:r>
      <w:hyperlink r:id="rId301">
        <w:r>
          <w:rPr>
            <w:rStyle w:val="Hyperlink"/>
          </w:rPr>
          <w:t xml:space="preserve">10.1158/1541-7786.mcr-18-1220</w:t>
        </w:r>
      </w:hyperlink>
      <w:r>
        <w:t xml:space="preserve"> </w:t>
      </w:r>
      <w:r>
        <w:t xml:space="preserve">· PMID:</w:t>
      </w:r>
      <w:r>
        <w:t xml:space="preserve"> </w:t>
      </w:r>
      <w:hyperlink r:id="rId302">
        <w:r>
          <w:rPr>
            <w:rStyle w:val="Hyperlink"/>
          </w:rPr>
          <w:t xml:space="preserve">30745464</w:t>
        </w:r>
      </w:hyperlink>
    </w:p>
    <w:bookmarkEnd w:id="303"/>
    <w:bookmarkStart w:id="308" w:name="ref-16lhxZOpa"/>
    <w:p>
      <w:pPr>
        <w:pStyle w:val="Bibliography"/>
      </w:pPr>
      <w:r>
        <w:t xml:space="preserve">39.</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304">
        <w:r>
          <w:rPr>
            <w:rStyle w:val="Hyperlink"/>
          </w:rPr>
          <w:t xml:space="preserve">https://doi.org/gr7372</w:t>
        </w:r>
      </w:hyperlink>
      <w:r>
        <w:t xml:space="preserve"> </w:t>
      </w:r>
      <w:r>
        <w:t xml:space="preserve">DOI:</w:t>
      </w:r>
      <w:r>
        <w:t xml:space="preserve"> </w:t>
      </w:r>
      <w:hyperlink r:id="rId305">
        <w:r>
          <w:rPr>
            <w:rStyle w:val="Hyperlink"/>
          </w:rPr>
          <w:t xml:space="preserve">10.1038/bonekey.2016.4</w:t>
        </w:r>
      </w:hyperlink>
      <w:r>
        <w:t xml:space="preserve"> </w:t>
      </w:r>
      <w:r>
        <w:t xml:space="preserve">· PMID:</w:t>
      </w:r>
      <w:r>
        <w:t xml:space="preserve"> </w:t>
      </w:r>
      <w:hyperlink r:id="rId306">
        <w:r>
          <w:rPr>
            <w:rStyle w:val="Hyperlink"/>
          </w:rPr>
          <w:t xml:space="preserve">26916039</w:t>
        </w:r>
      </w:hyperlink>
      <w:r>
        <w:t xml:space="preserve"> </w:t>
      </w:r>
      <w:r>
        <w:t xml:space="preserve">· PMCID:</w:t>
      </w:r>
      <w:r>
        <w:t xml:space="preserve"> </w:t>
      </w:r>
      <w:hyperlink r:id="rId307">
        <w:r>
          <w:rPr>
            <w:rStyle w:val="Hyperlink"/>
          </w:rPr>
          <w:t xml:space="preserve">PMC4757481</w:t>
        </w:r>
      </w:hyperlink>
    </w:p>
    <w:bookmarkEnd w:id="308"/>
    <w:bookmarkStart w:id="313" w:name="ref-lVl4gVyN"/>
    <w:p>
      <w:pPr>
        <w:pStyle w:val="Bibliography"/>
      </w:pPr>
      <w:r>
        <w:t xml:space="preserve">40.</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9">
        <w:r>
          <w:rPr>
            <w:rStyle w:val="Hyperlink"/>
          </w:rPr>
          <w:t xml:space="preserve">https://doi.org/gr737z</w:t>
        </w:r>
      </w:hyperlink>
      <w:r>
        <w:t xml:space="preserve"> </w:t>
      </w:r>
      <w:r>
        <w:t xml:space="preserve">DOI:</w:t>
      </w:r>
      <w:r>
        <w:t xml:space="preserve"> </w:t>
      </w:r>
      <w:hyperlink r:id="rId310">
        <w:r>
          <w:rPr>
            <w:rStyle w:val="Hyperlink"/>
          </w:rPr>
          <w:t xml:space="preserve">10.1021/acsabm.1c00979</w:t>
        </w:r>
      </w:hyperlink>
      <w:r>
        <w:t xml:space="preserve"> </w:t>
      </w:r>
      <w:r>
        <w:t xml:space="preserve">· PMID:</w:t>
      </w:r>
      <w:r>
        <w:t xml:space="preserve"> </w:t>
      </w:r>
      <w:hyperlink r:id="rId311">
        <w:r>
          <w:rPr>
            <w:rStyle w:val="Hyperlink"/>
          </w:rPr>
          <w:t xml:space="preserve">35014834</w:t>
        </w:r>
      </w:hyperlink>
      <w:r>
        <w:t xml:space="preserve"> </w:t>
      </w:r>
      <w:r>
        <w:t xml:space="preserve">· PMCID:</w:t>
      </w:r>
      <w:r>
        <w:t xml:space="preserve"> </w:t>
      </w:r>
      <w:hyperlink r:id="rId312">
        <w:r>
          <w:rPr>
            <w:rStyle w:val="Hyperlink"/>
          </w:rPr>
          <w:t xml:space="preserve">PMC9016342</w:t>
        </w:r>
      </w:hyperlink>
    </w:p>
    <w:bookmarkEnd w:id="313"/>
    <w:bookmarkStart w:id="318" w:name="ref-Ha1wHU4s"/>
    <w:p>
      <w:pPr>
        <w:pStyle w:val="Bibliography"/>
      </w:pPr>
      <w:r>
        <w:t xml:space="preserve">41.</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14">
        <w:r>
          <w:rPr>
            <w:rStyle w:val="Hyperlink"/>
          </w:rPr>
          <w:t xml:space="preserve">https://doi.org/gqx6tq</w:t>
        </w:r>
      </w:hyperlink>
      <w:r>
        <w:t xml:space="preserve"> </w:t>
      </w:r>
      <w:r>
        <w:t xml:space="preserve">DOI:</w:t>
      </w:r>
      <w:r>
        <w:t xml:space="preserve"> </w:t>
      </w:r>
      <w:hyperlink r:id="rId315">
        <w:r>
          <w:rPr>
            <w:rStyle w:val="Hyperlink"/>
          </w:rPr>
          <w:t xml:space="preserve">10.1089/ten.teb.2020.0132</w:t>
        </w:r>
      </w:hyperlink>
      <w:r>
        <w:t xml:space="preserve"> </w:t>
      </w:r>
      <w:r>
        <w:t xml:space="preserve">· PMID:</w:t>
      </w:r>
      <w:r>
        <w:t xml:space="preserve"> </w:t>
      </w:r>
      <w:hyperlink r:id="rId316">
        <w:r>
          <w:rPr>
            <w:rStyle w:val="Hyperlink"/>
          </w:rPr>
          <w:t xml:space="preserve">32854589</w:t>
        </w:r>
      </w:hyperlink>
      <w:r>
        <w:t xml:space="preserve"> </w:t>
      </w:r>
      <w:r>
        <w:t xml:space="preserve">· PMCID:</w:t>
      </w:r>
      <w:r>
        <w:t xml:space="preserve"> </w:t>
      </w:r>
      <w:hyperlink r:id="rId317">
        <w:r>
          <w:rPr>
            <w:rStyle w:val="Hyperlink"/>
          </w:rPr>
          <w:t xml:space="preserve">PMC8349721</w:t>
        </w:r>
      </w:hyperlink>
    </w:p>
    <w:bookmarkEnd w:id="318"/>
    <w:bookmarkStart w:id="322" w:name="ref-zB5E7Obz"/>
    <w:p>
      <w:pPr>
        <w:pStyle w:val="Bibliography"/>
      </w:pPr>
      <w:r>
        <w:t xml:space="preserve">42.</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9">
        <w:r>
          <w:rPr>
            <w:rStyle w:val="Hyperlink"/>
          </w:rPr>
          <w:t xml:space="preserve">https://doi.org/gmgfvb</w:t>
        </w:r>
      </w:hyperlink>
      <w:r>
        <w:t xml:space="preserve"> </w:t>
      </w:r>
      <w:r>
        <w:t xml:space="preserve">DOI:</w:t>
      </w:r>
      <w:r>
        <w:t xml:space="preserve"> </w:t>
      </w:r>
      <w:hyperlink r:id="rId320">
        <w:r>
          <w:rPr>
            <w:rStyle w:val="Hyperlink"/>
          </w:rPr>
          <w:t xml:space="preserve">10.1242/dev.136861</w:t>
        </w:r>
      </w:hyperlink>
      <w:r>
        <w:t xml:space="preserve"> </w:t>
      </w:r>
      <w:r>
        <w:t xml:space="preserve">· PMID:</w:t>
      </w:r>
      <w:r>
        <w:t xml:space="preserve"> </w:t>
      </w:r>
      <w:hyperlink r:id="rId321">
        <w:r>
          <w:rPr>
            <w:rStyle w:val="Hyperlink"/>
          </w:rPr>
          <w:t xml:space="preserve">27486231</w:t>
        </w:r>
      </w:hyperlink>
    </w:p>
    <w:bookmarkEnd w:id="322"/>
    <w:bookmarkStart w:id="326" w:name="ref-16mB4VUpP"/>
    <w:p>
      <w:pPr>
        <w:pStyle w:val="Bibliography"/>
      </w:pPr>
      <w:r>
        <w:t xml:space="preserve">43.</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23">
        <w:r>
          <w:rPr>
            <w:rStyle w:val="Hyperlink"/>
          </w:rPr>
          <w:t xml:space="preserve">https://doi.org/gr7374</w:t>
        </w:r>
      </w:hyperlink>
      <w:r>
        <w:t xml:space="preserve"> </w:t>
      </w:r>
      <w:r>
        <w:t xml:space="preserve">DOI:</w:t>
      </w:r>
      <w:r>
        <w:t xml:space="preserve"> </w:t>
      </w:r>
      <w:hyperlink r:id="rId324">
        <w:r>
          <w:rPr>
            <w:rStyle w:val="Hyperlink"/>
          </w:rPr>
          <w:t xml:space="preserve">10.1042/cs20180155</w:t>
        </w:r>
      </w:hyperlink>
      <w:r>
        <w:t xml:space="preserve"> </w:t>
      </w:r>
      <w:r>
        <w:t xml:space="preserve">· PMID:</w:t>
      </w:r>
      <w:r>
        <w:t xml:space="preserve"> </w:t>
      </w:r>
      <w:hyperlink r:id="rId325">
        <w:r>
          <w:rPr>
            <w:rStyle w:val="Hyperlink"/>
          </w:rPr>
          <w:t xml:space="preserve">31088895</w:t>
        </w:r>
      </w:hyperlink>
    </w:p>
    <w:bookmarkEnd w:id="326"/>
    <w:bookmarkStart w:id="331" w:name="ref-D7D7Wyla"/>
    <w:p>
      <w:pPr>
        <w:pStyle w:val="Bibliography"/>
      </w:pPr>
      <w:r>
        <w:t xml:space="preserve">44.</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7">
        <w:r>
          <w:rPr>
            <w:rStyle w:val="Hyperlink"/>
          </w:rPr>
          <w:t xml:space="preserve">https://doi.org/gr737x</w:t>
        </w:r>
      </w:hyperlink>
      <w:r>
        <w:t xml:space="preserve"> </w:t>
      </w:r>
      <w:r>
        <w:t xml:space="preserve">DOI:</w:t>
      </w:r>
      <w:r>
        <w:t xml:space="preserve"> </w:t>
      </w:r>
      <w:hyperlink r:id="rId328">
        <w:r>
          <w:rPr>
            <w:rStyle w:val="Hyperlink"/>
          </w:rPr>
          <w:t xml:space="preserve">10.1016/j.jbo.2018.10.004</w:t>
        </w:r>
      </w:hyperlink>
      <w:r>
        <w:t xml:space="preserve"> </w:t>
      </w:r>
      <w:r>
        <w:t xml:space="preserve">· PMID:</w:t>
      </w:r>
      <w:r>
        <w:t xml:space="preserve"> </w:t>
      </w:r>
      <w:hyperlink r:id="rId329">
        <w:r>
          <w:rPr>
            <w:rStyle w:val="Hyperlink"/>
          </w:rPr>
          <w:t xml:space="preserve">30937279</w:t>
        </w:r>
      </w:hyperlink>
      <w:r>
        <w:t xml:space="preserve"> </w:t>
      </w:r>
      <w:r>
        <w:t xml:space="preserve">· PMCID:</w:t>
      </w:r>
      <w:r>
        <w:t xml:space="preserve"> </w:t>
      </w:r>
      <w:hyperlink r:id="rId330">
        <w:r>
          <w:rPr>
            <w:rStyle w:val="Hyperlink"/>
          </w:rPr>
          <w:t xml:space="preserve">PMC6429006</w:t>
        </w:r>
      </w:hyperlink>
    </w:p>
    <w:bookmarkEnd w:id="331"/>
    <w:bookmarkStart w:id="336" w:name="ref-15Cb0RCtH"/>
    <w:p>
      <w:pPr>
        <w:pStyle w:val="Bibliography"/>
      </w:pPr>
      <w:r>
        <w:t xml:space="preserve">45.</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32">
        <w:r>
          <w:rPr>
            <w:rStyle w:val="Hyperlink"/>
          </w:rPr>
          <w:t xml:space="preserve">https://doi.org/gr738f</w:t>
        </w:r>
      </w:hyperlink>
      <w:r>
        <w:t xml:space="preserve"> </w:t>
      </w:r>
      <w:r>
        <w:t xml:space="preserve">DOI:</w:t>
      </w:r>
      <w:r>
        <w:t xml:space="preserve"> </w:t>
      </w:r>
      <w:hyperlink r:id="rId333">
        <w:r>
          <w:rPr>
            <w:rStyle w:val="Hyperlink"/>
          </w:rPr>
          <w:t xml:space="preserve">10.3390/cancers14143443</w:t>
        </w:r>
      </w:hyperlink>
      <w:r>
        <w:t xml:space="preserve"> </w:t>
      </w:r>
      <w:r>
        <w:t xml:space="preserve">· PMID:</w:t>
      </w:r>
      <w:r>
        <w:t xml:space="preserve"> </w:t>
      </w:r>
      <w:hyperlink r:id="rId334">
        <w:r>
          <w:rPr>
            <w:rStyle w:val="Hyperlink"/>
          </w:rPr>
          <w:t xml:space="preserve">35884504</w:t>
        </w:r>
      </w:hyperlink>
      <w:r>
        <w:t xml:space="preserve"> </w:t>
      </w:r>
      <w:r>
        <w:t xml:space="preserve">· PMCID:</w:t>
      </w:r>
      <w:r>
        <w:t xml:space="preserve"> </w:t>
      </w:r>
      <w:hyperlink r:id="rId335">
        <w:r>
          <w:rPr>
            <w:rStyle w:val="Hyperlink"/>
          </w:rPr>
          <w:t xml:space="preserve">PMC9321934</w:t>
        </w:r>
      </w:hyperlink>
    </w:p>
    <w:bookmarkEnd w:id="336"/>
    <w:bookmarkStart w:id="340" w:name="ref-FXSWRzX2"/>
    <w:p>
      <w:pPr>
        <w:pStyle w:val="Bibliography"/>
      </w:pPr>
      <w:r>
        <w:t xml:space="preserve">46.</w:t>
      </w:r>
      <w:r>
        <w:t xml:space="preserve"> </w:t>
      </w:r>
      <w:r>
        <w:t xml:space="preserve">	</w:t>
      </w:r>
      <w:r>
        <w:rPr>
          <w:bCs/>
          <w:b/>
        </w:rPr>
        <w:t xml:space="preserve">Further improvements on the factors affecting bone mineral density measured by quantitative micro-computed tomography</w:t>
      </w:r>
      <w:r>
        <w:t xml:space="preserve"> </w:t>
      </w:r>
      <w:r>
        <w:t xml:space="preserve">Vahid Entezari, Vartan Vartanians, David Zurakowski, Nipun Patel, Roberto J Fajardo, Ralph Müller, Brian D Snyder, Ara Nazarian</w:t>
      </w:r>
      <w:r>
        <w:t xml:space="preserve"> </w:t>
      </w:r>
      <w:r>
        <w:rPr>
          <w:iCs/>
          <w:i/>
        </w:rPr>
        <w:t xml:space="preserve">Bone</w:t>
      </w:r>
      <w:r>
        <w:t xml:space="preserve"> </w:t>
      </w:r>
      <w:r>
        <w:t xml:space="preserve">(2012-03)</w:t>
      </w:r>
      <w:r>
        <w:t xml:space="preserve"> </w:t>
      </w:r>
      <w:hyperlink r:id="rId337">
        <w:r>
          <w:rPr>
            <w:rStyle w:val="Hyperlink"/>
          </w:rPr>
          <w:t xml:space="preserve">https://doi.org/fsd9vv</w:t>
        </w:r>
      </w:hyperlink>
      <w:r>
        <w:t xml:space="preserve"> </w:t>
      </w:r>
      <w:r>
        <w:t xml:space="preserve">DOI:</w:t>
      </w:r>
      <w:r>
        <w:t xml:space="preserve"> </w:t>
      </w:r>
      <w:hyperlink r:id="rId338">
        <w:r>
          <w:rPr>
            <w:rStyle w:val="Hyperlink"/>
          </w:rPr>
          <w:t xml:space="preserve">10.1016/j.bone.2011.10.004</w:t>
        </w:r>
      </w:hyperlink>
      <w:r>
        <w:t xml:space="preserve"> </w:t>
      </w:r>
      <w:r>
        <w:t xml:space="preserve">· PMID:</w:t>
      </w:r>
      <w:r>
        <w:t xml:space="preserve"> </w:t>
      </w:r>
      <w:hyperlink r:id="rId339">
        <w:r>
          <w:rPr>
            <w:rStyle w:val="Hyperlink"/>
          </w:rPr>
          <w:t xml:space="preserve">22044640</w:t>
        </w:r>
      </w:hyperlink>
    </w:p>
    <w:bookmarkEnd w:id="340"/>
    <w:bookmarkStart w:id="345" w:name="ref-YuJbg3zO"/>
    <w:p>
      <w:pPr>
        <w:pStyle w:val="Bibliography"/>
      </w:pPr>
      <w:r>
        <w:t xml:space="preserve">47.</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41">
        <w:r>
          <w:rPr>
            <w:rStyle w:val="Hyperlink"/>
          </w:rPr>
          <w:t xml:space="preserve">https://doi.org/c7np</w:t>
        </w:r>
      </w:hyperlink>
      <w:r>
        <w:t xml:space="preserve"> </w:t>
      </w:r>
      <w:r>
        <w:t xml:space="preserve">DOI:</w:t>
      </w:r>
      <w:r>
        <w:t xml:space="preserve"> </w:t>
      </w:r>
      <w:hyperlink r:id="rId342">
        <w:r>
          <w:rPr>
            <w:rStyle w:val="Hyperlink"/>
          </w:rPr>
          <w:t xml:space="preserve">10.1371/journal.pcbi.1007128</w:t>
        </w:r>
      </w:hyperlink>
      <w:r>
        <w:t xml:space="preserve"> </w:t>
      </w:r>
      <w:r>
        <w:t xml:space="preserve">· PMID:</w:t>
      </w:r>
      <w:r>
        <w:t xml:space="preserve"> </w:t>
      </w:r>
      <w:hyperlink r:id="rId343">
        <w:r>
          <w:rPr>
            <w:rStyle w:val="Hyperlink"/>
          </w:rPr>
          <w:t xml:space="preserve">31233491</w:t>
        </w:r>
      </w:hyperlink>
      <w:r>
        <w:t xml:space="preserve"> </w:t>
      </w:r>
      <w:r>
        <w:t xml:space="preserve">· PMCID:</w:t>
      </w:r>
      <w:r>
        <w:t xml:space="preserve"> </w:t>
      </w:r>
      <w:hyperlink r:id="rId344">
        <w:r>
          <w:rPr>
            <w:rStyle w:val="Hyperlink"/>
          </w:rPr>
          <w:t xml:space="preserve">PMC6611653</w:t>
        </w:r>
      </w:hyperlink>
    </w:p>
    <w:bookmarkEnd w:id="345"/>
    <w:bookmarkEnd w:id="346"/>
    <w:bookmarkEnd w:id="347"/>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8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51"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5"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8" Target="https://doi.org/10.1016/j.bone.2011.10.004" TargetMode="External" /><Relationship Type="http://schemas.openxmlformats.org/officeDocument/2006/relationships/hyperlink" Id="rId259" Target="https://doi.org/10.1016/j.cellsig.2020.109873" TargetMode="External" /><Relationship Type="http://schemas.openxmlformats.org/officeDocument/2006/relationships/hyperlink" Id="rId328" Target="https://doi.org/10.1016/j.jbo.2018.10.004" TargetMode="External" /><Relationship Type="http://schemas.openxmlformats.org/officeDocument/2006/relationships/hyperlink" Id="rId292" Target="https://doi.org/10.1016/j.vph.2018.09.003" TargetMode="External" /><Relationship Type="http://schemas.openxmlformats.org/officeDocument/2006/relationships/hyperlink" Id="rId310" Target="https://doi.org/10.1021/acsabm.1c00979" TargetMode="External" /><Relationship Type="http://schemas.openxmlformats.org/officeDocument/2006/relationships/hyperlink" Id="rId305"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63"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96" Target="https://doi.org/10.1038/srep41842" TargetMode="External" /><Relationship Type="http://schemas.openxmlformats.org/officeDocument/2006/relationships/hyperlink" Id="rId324" Target="https://doi.org/10.1042/cs20180155" TargetMode="External" /><Relationship Type="http://schemas.openxmlformats.org/officeDocument/2006/relationships/hyperlink" Id="rId235" Target="https://doi.org/10.1055/s-0032-1329540"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0"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255" Target="https://doi.org/10.1111/jcpe.12424" TargetMode="External" /><Relationship Type="http://schemas.openxmlformats.org/officeDocument/2006/relationships/hyperlink" Id="rId27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88" Target="https://doi.org/10.1152/ajprenal.00099.2017" TargetMode="External" /><Relationship Type="http://schemas.openxmlformats.org/officeDocument/2006/relationships/hyperlink" Id="rId301"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276" Target="https://doi.org/10.1201/b11356-37" TargetMode="External" /><Relationship Type="http://schemas.openxmlformats.org/officeDocument/2006/relationships/hyperlink" Id="rId320" Target="https://doi.org/10.1242/dev.136861" TargetMode="External" /><Relationship Type="http://schemas.openxmlformats.org/officeDocument/2006/relationships/hyperlink" Id="rId342" Target="https://doi.org/10.1371/journal.pcbi.1007128" TargetMode="External" /><Relationship Type="http://schemas.openxmlformats.org/officeDocument/2006/relationships/hyperlink" Id="rId272"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33"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41" Target="https://doi.org/c7np" TargetMode="External" /><Relationship Type="http://schemas.openxmlformats.org/officeDocument/2006/relationships/hyperlink" Id="rId267"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54" Target="https://doi.org/f7kf9t" TargetMode="External" /><Relationship Type="http://schemas.openxmlformats.org/officeDocument/2006/relationships/hyperlink" Id="rId244" Target="https://doi.org/f8cm8j" TargetMode="External" /><Relationship Type="http://schemas.openxmlformats.org/officeDocument/2006/relationships/hyperlink" Id="rId295" Target="https://doi.org/f9p4pn" TargetMode="External" /><Relationship Type="http://schemas.openxmlformats.org/officeDocument/2006/relationships/hyperlink" Id="rId337"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275"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87" Target="https://doi.org/gdbw3b" TargetMode="External" /><Relationship Type="http://schemas.openxmlformats.org/officeDocument/2006/relationships/hyperlink" Id="rId271" Target="https://doi.org/gf9rrt" TargetMode="External" /><Relationship Type="http://schemas.openxmlformats.org/officeDocument/2006/relationships/hyperlink" Id="rId234" Target="https://doi.org/ggsd8n" TargetMode="External" /><Relationship Type="http://schemas.openxmlformats.org/officeDocument/2006/relationships/hyperlink" Id="rId291" Target="https://doi.org/ghgd4s" TargetMode="External" /><Relationship Type="http://schemas.openxmlformats.org/officeDocument/2006/relationships/hyperlink" Id="rId250" Target="https://doi.org/gm7sqx" TargetMode="External" /><Relationship Type="http://schemas.openxmlformats.org/officeDocument/2006/relationships/hyperlink" Id="rId278" Target="https://doi.org/gmc94x" TargetMode="External" /><Relationship Type="http://schemas.openxmlformats.org/officeDocument/2006/relationships/hyperlink" Id="rId319" Target="https://doi.org/gmgfvb" TargetMode="External" /><Relationship Type="http://schemas.openxmlformats.org/officeDocument/2006/relationships/hyperlink" Id="rId314" Target="https://doi.org/gqx6tq" TargetMode="External" /><Relationship Type="http://schemas.openxmlformats.org/officeDocument/2006/relationships/hyperlink" Id="rId304" Target="https://doi.org/gr7372" TargetMode="External" /><Relationship Type="http://schemas.openxmlformats.org/officeDocument/2006/relationships/hyperlink" Id="rId177" Target="https://doi.org/gr7373" TargetMode="External" /><Relationship Type="http://schemas.openxmlformats.org/officeDocument/2006/relationships/hyperlink" Id="rId323" Target="https://doi.org/gr7374" TargetMode="External" /><Relationship Type="http://schemas.openxmlformats.org/officeDocument/2006/relationships/hyperlink" Id="rId182" Target="https://doi.org/gr7375" TargetMode="External" /><Relationship Type="http://schemas.openxmlformats.org/officeDocument/2006/relationships/hyperlink" Id="rId239" Target="https://doi.org/gr7376" TargetMode="External" /><Relationship Type="http://schemas.openxmlformats.org/officeDocument/2006/relationships/hyperlink" Id="rId149" Target="https://doi.org/gr7378" TargetMode="External" /><Relationship Type="http://schemas.openxmlformats.org/officeDocument/2006/relationships/hyperlink" Id="rId300"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8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7" Target="https://doi.org/gr737x" TargetMode="External" /><Relationship Type="http://schemas.openxmlformats.org/officeDocument/2006/relationships/hyperlink" Id="rId309"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32" Target="https://doi.org/gr738f" TargetMode="External" /><Relationship Type="http://schemas.openxmlformats.org/officeDocument/2006/relationships/hyperlink" Id="rId220" Target="https://doi.org/gr738g" TargetMode="External" /><Relationship Type="http://schemas.openxmlformats.org/officeDocument/2006/relationships/hyperlink" Id="rId258" Target="https://doi.org/gr897c" TargetMode="External" /><Relationship Type="http://schemas.openxmlformats.org/officeDocument/2006/relationships/hyperlink" Id="rId262"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d983bba8285a737846ddfadd4e73a22923b6aab8#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d983bba8285a737846ddfadd4e73a22923b6aab8"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983bba8285a737846ddfadd4e73a22923b6aab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237" Target="https://www.ncbi.nlm.nih.gov/pmc/articles/PMC3577600"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307"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7"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9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30" Target="https://www.ncbi.nlm.nih.gov/pmc/articles/PMC6429006" TargetMode="External" /><Relationship Type="http://schemas.openxmlformats.org/officeDocument/2006/relationships/hyperlink" Id="rId242" Target="https://www.ncbi.nlm.nih.gov/pmc/articles/PMC6536405" TargetMode="External" /><Relationship Type="http://schemas.openxmlformats.org/officeDocument/2006/relationships/hyperlink" Id="rId344"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8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7"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5" Target="https://www.ncbi.nlm.nih.gov/pmc/articles/PMC8842955" TargetMode="External" /><Relationship Type="http://schemas.openxmlformats.org/officeDocument/2006/relationships/hyperlink" Id="rId312" Target="https://www.ncbi.nlm.nih.gov/pmc/articles/PMC9016342" TargetMode="External" /><Relationship Type="http://schemas.openxmlformats.org/officeDocument/2006/relationships/hyperlink" Id="rId335"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73" Target="https://www.ncbi.nlm.nih.gov/pubmed/17334975" TargetMode="External" /><Relationship Type="http://schemas.openxmlformats.org/officeDocument/2006/relationships/hyperlink" Id="rId269"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9"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236" Target="https://www.ncbi.nlm.nih.gov/pubmed/24294405" TargetMode="External" /><Relationship Type="http://schemas.openxmlformats.org/officeDocument/2006/relationships/hyperlink" Id="rId194" Target="https://www.ncbi.nlm.nih.gov/pubmed/25616591" TargetMode="External" /><Relationship Type="http://schemas.openxmlformats.org/officeDocument/2006/relationships/hyperlink" Id="rId256"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6" Target="https://www.ncbi.nlm.nih.gov/pubmed/26851394" TargetMode="External" /><Relationship Type="http://schemas.openxmlformats.org/officeDocument/2006/relationships/hyperlink" Id="rId306"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21"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9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89" Target="https://www.ncbi.nlm.nih.gov/pubmed/29167169" TargetMode="External" /><Relationship Type="http://schemas.openxmlformats.org/officeDocument/2006/relationships/hyperlink" Id="rId252"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93" Target="https://www.ncbi.nlm.nih.gov/pubmed/30248380" TargetMode="External" /><Relationship Type="http://schemas.openxmlformats.org/officeDocument/2006/relationships/hyperlink" Id="rId241" Target="https://www.ncbi.nlm.nih.gov/pubmed/30714253" TargetMode="External" /><Relationship Type="http://schemas.openxmlformats.org/officeDocument/2006/relationships/hyperlink" Id="rId302"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9" Target="https://www.ncbi.nlm.nih.gov/pubmed/30937279" TargetMode="External" /><Relationship Type="http://schemas.openxmlformats.org/officeDocument/2006/relationships/hyperlink" Id="rId325" Target="https://www.ncbi.nlm.nih.gov/pubmed/31088895" TargetMode="External" /><Relationship Type="http://schemas.openxmlformats.org/officeDocument/2006/relationships/hyperlink" Id="rId343"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6" Target="https://www.ncbi.nlm.nih.gov/pubmed/32854589" TargetMode="External" /><Relationship Type="http://schemas.openxmlformats.org/officeDocument/2006/relationships/hyperlink" Id="rId284" Target="https://www.ncbi.nlm.nih.gov/pubmed/33128675" TargetMode="External" /><Relationship Type="http://schemas.openxmlformats.org/officeDocument/2006/relationships/hyperlink" Id="rId260"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8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11" Target="https://www.ncbi.nlm.nih.gov/pubmed/35014834" TargetMode="External" /><Relationship Type="http://schemas.openxmlformats.org/officeDocument/2006/relationships/hyperlink" Id="rId264" Target="https://www.ncbi.nlm.nih.gov/pubmed/35145319" TargetMode="External" /><Relationship Type="http://schemas.openxmlformats.org/officeDocument/2006/relationships/hyperlink" Id="rId334"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8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51"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5"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8" Target="https://doi.org/10.1016/j.bone.2011.10.004" TargetMode="External" /><Relationship Type="http://schemas.openxmlformats.org/officeDocument/2006/relationships/hyperlink" Id="rId259" Target="https://doi.org/10.1016/j.cellsig.2020.109873" TargetMode="External" /><Relationship Type="http://schemas.openxmlformats.org/officeDocument/2006/relationships/hyperlink" Id="rId328" Target="https://doi.org/10.1016/j.jbo.2018.10.004" TargetMode="External" /><Relationship Type="http://schemas.openxmlformats.org/officeDocument/2006/relationships/hyperlink" Id="rId292" Target="https://doi.org/10.1016/j.vph.2018.09.003" TargetMode="External" /><Relationship Type="http://schemas.openxmlformats.org/officeDocument/2006/relationships/hyperlink" Id="rId310" Target="https://doi.org/10.1021/acsabm.1c00979" TargetMode="External" /><Relationship Type="http://schemas.openxmlformats.org/officeDocument/2006/relationships/hyperlink" Id="rId305"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63"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96" Target="https://doi.org/10.1038/srep41842" TargetMode="External" /><Relationship Type="http://schemas.openxmlformats.org/officeDocument/2006/relationships/hyperlink" Id="rId324" Target="https://doi.org/10.1042/cs20180155" TargetMode="External" /><Relationship Type="http://schemas.openxmlformats.org/officeDocument/2006/relationships/hyperlink" Id="rId235" Target="https://doi.org/10.1055/s-0032-1329540"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0"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255" Target="https://doi.org/10.1111/jcpe.12424" TargetMode="External" /><Relationship Type="http://schemas.openxmlformats.org/officeDocument/2006/relationships/hyperlink" Id="rId27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88" Target="https://doi.org/10.1152/ajprenal.00099.2017" TargetMode="External" /><Relationship Type="http://schemas.openxmlformats.org/officeDocument/2006/relationships/hyperlink" Id="rId301"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276" Target="https://doi.org/10.1201/b11356-37" TargetMode="External" /><Relationship Type="http://schemas.openxmlformats.org/officeDocument/2006/relationships/hyperlink" Id="rId320" Target="https://doi.org/10.1242/dev.136861" TargetMode="External" /><Relationship Type="http://schemas.openxmlformats.org/officeDocument/2006/relationships/hyperlink" Id="rId342" Target="https://doi.org/10.1371/journal.pcbi.1007128" TargetMode="External" /><Relationship Type="http://schemas.openxmlformats.org/officeDocument/2006/relationships/hyperlink" Id="rId272"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33"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41" Target="https://doi.org/c7np" TargetMode="External" /><Relationship Type="http://schemas.openxmlformats.org/officeDocument/2006/relationships/hyperlink" Id="rId267"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54" Target="https://doi.org/f7kf9t" TargetMode="External" /><Relationship Type="http://schemas.openxmlformats.org/officeDocument/2006/relationships/hyperlink" Id="rId244" Target="https://doi.org/f8cm8j" TargetMode="External" /><Relationship Type="http://schemas.openxmlformats.org/officeDocument/2006/relationships/hyperlink" Id="rId295" Target="https://doi.org/f9p4pn" TargetMode="External" /><Relationship Type="http://schemas.openxmlformats.org/officeDocument/2006/relationships/hyperlink" Id="rId337"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275"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87" Target="https://doi.org/gdbw3b" TargetMode="External" /><Relationship Type="http://schemas.openxmlformats.org/officeDocument/2006/relationships/hyperlink" Id="rId271" Target="https://doi.org/gf9rrt" TargetMode="External" /><Relationship Type="http://schemas.openxmlformats.org/officeDocument/2006/relationships/hyperlink" Id="rId234" Target="https://doi.org/ggsd8n" TargetMode="External" /><Relationship Type="http://schemas.openxmlformats.org/officeDocument/2006/relationships/hyperlink" Id="rId291" Target="https://doi.org/ghgd4s" TargetMode="External" /><Relationship Type="http://schemas.openxmlformats.org/officeDocument/2006/relationships/hyperlink" Id="rId250" Target="https://doi.org/gm7sqx" TargetMode="External" /><Relationship Type="http://schemas.openxmlformats.org/officeDocument/2006/relationships/hyperlink" Id="rId278" Target="https://doi.org/gmc94x" TargetMode="External" /><Relationship Type="http://schemas.openxmlformats.org/officeDocument/2006/relationships/hyperlink" Id="rId319" Target="https://doi.org/gmgfvb" TargetMode="External" /><Relationship Type="http://schemas.openxmlformats.org/officeDocument/2006/relationships/hyperlink" Id="rId314" Target="https://doi.org/gqx6tq" TargetMode="External" /><Relationship Type="http://schemas.openxmlformats.org/officeDocument/2006/relationships/hyperlink" Id="rId304" Target="https://doi.org/gr7372" TargetMode="External" /><Relationship Type="http://schemas.openxmlformats.org/officeDocument/2006/relationships/hyperlink" Id="rId177" Target="https://doi.org/gr7373" TargetMode="External" /><Relationship Type="http://schemas.openxmlformats.org/officeDocument/2006/relationships/hyperlink" Id="rId323" Target="https://doi.org/gr7374" TargetMode="External" /><Relationship Type="http://schemas.openxmlformats.org/officeDocument/2006/relationships/hyperlink" Id="rId182" Target="https://doi.org/gr7375" TargetMode="External" /><Relationship Type="http://schemas.openxmlformats.org/officeDocument/2006/relationships/hyperlink" Id="rId239" Target="https://doi.org/gr7376" TargetMode="External" /><Relationship Type="http://schemas.openxmlformats.org/officeDocument/2006/relationships/hyperlink" Id="rId149" Target="https://doi.org/gr7378" TargetMode="External" /><Relationship Type="http://schemas.openxmlformats.org/officeDocument/2006/relationships/hyperlink" Id="rId300"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8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7" Target="https://doi.org/gr737x" TargetMode="External" /><Relationship Type="http://schemas.openxmlformats.org/officeDocument/2006/relationships/hyperlink" Id="rId309"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32" Target="https://doi.org/gr738f" TargetMode="External" /><Relationship Type="http://schemas.openxmlformats.org/officeDocument/2006/relationships/hyperlink" Id="rId220" Target="https://doi.org/gr738g" TargetMode="External" /><Relationship Type="http://schemas.openxmlformats.org/officeDocument/2006/relationships/hyperlink" Id="rId258" Target="https://doi.org/gr897c" TargetMode="External" /><Relationship Type="http://schemas.openxmlformats.org/officeDocument/2006/relationships/hyperlink" Id="rId262"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d983bba8285a737846ddfadd4e73a22923b6aab8#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d983bba8285a737846ddfadd4e73a22923b6aab8"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983bba8285a737846ddfadd4e73a22923b6aab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237" Target="https://www.ncbi.nlm.nih.gov/pmc/articles/PMC3577600"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307"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7"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9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30" Target="https://www.ncbi.nlm.nih.gov/pmc/articles/PMC6429006" TargetMode="External" /><Relationship Type="http://schemas.openxmlformats.org/officeDocument/2006/relationships/hyperlink" Id="rId242" Target="https://www.ncbi.nlm.nih.gov/pmc/articles/PMC6536405" TargetMode="External" /><Relationship Type="http://schemas.openxmlformats.org/officeDocument/2006/relationships/hyperlink" Id="rId344"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8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7"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5" Target="https://www.ncbi.nlm.nih.gov/pmc/articles/PMC8842955" TargetMode="External" /><Relationship Type="http://schemas.openxmlformats.org/officeDocument/2006/relationships/hyperlink" Id="rId312" Target="https://www.ncbi.nlm.nih.gov/pmc/articles/PMC9016342" TargetMode="External" /><Relationship Type="http://schemas.openxmlformats.org/officeDocument/2006/relationships/hyperlink" Id="rId335"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73" Target="https://www.ncbi.nlm.nih.gov/pubmed/17334975" TargetMode="External" /><Relationship Type="http://schemas.openxmlformats.org/officeDocument/2006/relationships/hyperlink" Id="rId269"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9"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236" Target="https://www.ncbi.nlm.nih.gov/pubmed/24294405" TargetMode="External" /><Relationship Type="http://schemas.openxmlformats.org/officeDocument/2006/relationships/hyperlink" Id="rId194" Target="https://www.ncbi.nlm.nih.gov/pubmed/25616591" TargetMode="External" /><Relationship Type="http://schemas.openxmlformats.org/officeDocument/2006/relationships/hyperlink" Id="rId256"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6" Target="https://www.ncbi.nlm.nih.gov/pubmed/26851394" TargetMode="External" /><Relationship Type="http://schemas.openxmlformats.org/officeDocument/2006/relationships/hyperlink" Id="rId306"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21"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9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89" Target="https://www.ncbi.nlm.nih.gov/pubmed/29167169" TargetMode="External" /><Relationship Type="http://schemas.openxmlformats.org/officeDocument/2006/relationships/hyperlink" Id="rId252"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93" Target="https://www.ncbi.nlm.nih.gov/pubmed/30248380" TargetMode="External" /><Relationship Type="http://schemas.openxmlformats.org/officeDocument/2006/relationships/hyperlink" Id="rId241" Target="https://www.ncbi.nlm.nih.gov/pubmed/30714253" TargetMode="External" /><Relationship Type="http://schemas.openxmlformats.org/officeDocument/2006/relationships/hyperlink" Id="rId302"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9" Target="https://www.ncbi.nlm.nih.gov/pubmed/30937279" TargetMode="External" /><Relationship Type="http://schemas.openxmlformats.org/officeDocument/2006/relationships/hyperlink" Id="rId325" Target="https://www.ncbi.nlm.nih.gov/pubmed/31088895" TargetMode="External" /><Relationship Type="http://schemas.openxmlformats.org/officeDocument/2006/relationships/hyperlink" Id="rId343"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6" Target="https://www.ncbi.nlm.nih.gov/pubmed/32854589" TargetMode="External" /><Relationship Type="http://schemas.openxmlformats.org/officeDocument/2006/relationships/hyperlink" Id="rId284" Target="https://www.ncbi.nlm.nih.gov/pubmed/33128675" TargetMode="External" /><Relationship Type="http://schemas.openxmlformats.org/officeDocument/2006/relationships/hyperlink" Id="rId260"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8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11" Target="https://www.ncbi.nlm.nih.gov/pubmed/35014834" TargetMode="External" /><Relationship Type="http://schemas.openxmlformats.org/officeDocument/2006/relationships/hyperlink" Id="rId264" Target="https://www.ncbi.nlm.nih.gov/pubmed/35145319" TargetMode="External" /><Relationship Type="http://schemas.openxmlformats.org/officeDocument/2006/relationships/hyperlink" Id="rId334"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2023-07-11T14:55:04Z</dcterms:created>
  <dcterms:modified xsi:type="dcterms:W3CDTF">2023-07-11T14:55:04Z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